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9D01" w14:textId="77777777" w:rsidR="004D5213" w:rsidRDefault="00BE4F9A">
      <w:pPr>
        <w:spacing w:line="259" w:lineRule="auto"/>
        <w:ind w:left="4405" w:right="0" w:firstLine="0"/>
        <w:jc w:val="left"/>
      </w:pPr>
      <w:r>
        <w:rPr>
          <w:noProof/>
        </w:rPr>
        <w:drawing>
          <wp:inline distT="0" distB="0" distL="0" distR="0" wp14:anchorId="60029D26" wp14:editId="60029D27">
            <wp:extent cx="649224" cy="853440"/>
            <wp:effectExtent l="0" t="0" r="0" b="0"/>
            <wp:docPr id="135607" name="Picture 13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07" name="Picture 1356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9D02" w14:textId="77777777" w:rsidR="004D5213" w:rsidRDefault="00BE4F9A">
      <w:pPr>
        <w:spacing w:line="259" w:lineRule="auto"/>
        <w:ind w:left="204" w:right="0"/>
        <w:jc w:val="center"/>
      </w:pPr>
      <w:r>
        <w:rPr>
          <w:b/>
          <w:sz w:val="24"/>
        </w:rPr>
        <w:t xml:space="preserve">GOBIERNO DE LA CIUDAD DE BUENOS AIRES </w:t>
      </w:r>
    </w:p>
    <w:p w14:paraId="60029D03" w14:textId="77777777" w:rsidR="004D5213" w:rsidRDefault="00BE4F9A">
      <w:pPr>
        <w:spacing w:line="259" w:lineRule="auto"/>
        <w:ind w:left="207" w:right="0"/>
        <w:jc w:val="center"/>
      </w:pPr>
      <w:r>
        <w:rPr>
          <w:sz w:val="24"/>
        </w:rPr>
        <w:t xml:space="preserve">INSTRUCTIVO PARA LA CONFECCIÓN DEL </w:t>
      </w:r>
    </w:p>
    <w:p w14:paraId="60029D04" w14:textId="77777777" w:rsidR="004D5213" w:rsidRDefault="00BE4F9A">
      <w:pPr>
        <w:spacing w:line="259" w:lineRule="auto"/>
        <w:ind w:left="207" w:right="0"/>
        <w:jc w:val="center"/>
      </w:pPr>
      <w:r>
        <w:rPr>
          <w:sz w:val="24"/>
        </w:rPr>
        <w:t xml:space="preserve">FORMULARIO ÚNICO DE SOLICITUD DE BECA </w:t>
      </w:r>
    </w:p>
    <w:p w14:paraId="60029D05" w14:textId="77777777" w:rsidR="004D5213" w:rsidRDefault="00BE4F9A">
      <w:pPr>
        <w:spacing w:line="259" w:lineRule="auto"/>
        <w:ind w:left="207" w:right="2"/>
        <w:jc w:val="center"/>
      </w:pPr>
      <w:r>
        <w:rPr>
          <w:sz w:val="24"/>
        </w:rPr>
        <w:t xml:space="preserve">ALIMENTARIA </w:t>
      </w:r>
    </w:p>
    <w:p w14:paraId="60029D06" w14:textId="77777777" w:rsidR="004D5213" w:rsidRDefault="00BE4F9A">
      <w:pPr>
        <w:spacing w:after="48" w:line="259" w:lineRule="auto"/>
        <w:ind w:left="257" w:right="0" w:firstLine="0"/>
        <w:jc w:val="center"/>
      </w:pPr>
      <w:r>
        <w:rPr>
          <w:sz w:val="24"/>
        </w:rPr>
        <w:t xml:space="preserve"> </w:t>
      </w:r>
    </w:p>
    <w:p w14:paraId="786BFA57" w14:textId="77777777" w:rsidR="00FE24A2" w:rsidRPr="00FE24A2" w:rsidRDefault="00FE24A2" w:rsidP="00FE24A2">
      <w:pPr>
        <w:spacing w:line="276" w:lineRule="auto"/>
        <w:ind w:left="644" w:right="0" w:firstLine="0"/>
        <w:rPr>
          <w:rFonts w:ascii="Tahoma" w:hAnsi="Tahoma" w:cs="Tahoma"/>
          <w:color w:val="auto"/>
          <w:sz w:val="24"/>
          <w:szCs w:val="24"/>
        </w:rPr>
      </w:pPr>
      <w:r w:rsidRPr="00FE24A2">
        <w:rPr>
          <w:rFonts w:ascii="Tahoma" w:hAnsi="Tahoma" w:cs="Tahoma"/>
          <w:b/>
          <w:bCs/>
          <w:color w:val="auto"/>
          <w:sz w:val="27"/>
          <w:szCs w:val="27"/>
          <w:u w:val="single"/>
          <w:lang w:val="es-ES"/>
        </w:rPr>
        <w:t>Instructivo para completar el formulario</w:t>
      </w:r>
    </w:p>
    <w:p w14:paraId="616FDAD5" w14:textId="77777777" w:rsidR="00FE24A2" w:rsidRPr="00FE24A2" w:rsidRDefault="00FE24A2" w:rsidP="00FE24A2">
      <w:pPr>
        <w:spacing w:line="276" w:lineRule="auto"/>
        <w:ind w:left="644" w:right="0" w:firstLine="0"/>
        <w:rPr>
          <w:rFonts w:ascii="Tahoma" w:hAnsi="Tahoma" w:cs="Tahoma"/>
          <w:color w:val="auto"/>
          <w:sz w:val="24"/>
          <w:szCs w:val="24"/>
        </w:rPr>
      </w:pPr>
    </w:p>
    <w:p w14:paraId="1B2B07B4" w14:textId="77777777" w:rsidR="00FE24A2" w:rsidRPr="00FE24A2" w:rsidRDefault="00FE24A2" w:rsidP="00FE24A2">
      <w:pPr>
        <w:spacing w:before="100" w:beforeAutospacing="1" w:after="100" w:afterAutospacing="1" w:line="249" w:lineRule="auto"/>
        <w:ind w:left="0" w:right="0" w:firstLine="0"/>
        <w:rPr>
          <w:szCs w:val="32"/>
        </w:rPr>
      </w:pPr>
      <w:proofErr w:type="gramStart"/>
      <w:r w:rsidRPr="00FE24A2">
        <w:rPr>
          <w:szCs w:val="32"/>
          <w:u w:val="single"/>
        </w:rPr>
        <w:t>Datos a completar</w:t>
      </w:r>
      <w:proofErr w:type="gramEnd"/>
      <w:r w:rsidRPr="00FE24A2">
        <w:rPr>
          <w:szCs w:val="32"/>
          <w:u w:val="single"/>
        </w:rPr>
        <w:t xml:space="preserve"> por el alumno solicitante:</w:t>
      </w:r>
      <w:r w:rsidRPr="00FE24A2">
        <w:rPr>
          <w:szCs w:val="32"/>
        </w:rPr>
        <w:t xml:space="preserve"> Información personal sobre el alumno que solicita la beca.  Los datos consignados en estos </w:t>
      </w:r>
      <w:proofErr w:type="gramStart"/>
      <w:r w:rsidRPr="00FE24A2">
        <w:rPr>
          <w:szCs w:val="32"/>
        </w:rPr>
        <w:t>campos,</w:t>
      </w:r>
      <w:proofErr w:type="gramEnd"/>
      <w:r w:rsidRPr="00FE24A2">
        <w:rPr>
          <w:szCs w:val="32"/>
        </w:rPr>
        <w:t xml:space="preserve"> deben referirse exclusivamente al o a la estudiante que hará uso del servicio alimentario. </w:t>
      </w:r>
    </w:p>
    <w:p w14:paraId="5CD35490" w14:textId="77777777" w:rsidR="00FE24A2" w:rsidRPr="00FE24A2" w:rsidRDefault="00FE24A2" w:rsidP="00FE24A2">
      <w:pPr>
        <w:spacing w:line="256" w:lineRule="auto"/>
        <w:ind w:left="1" w:right="0" w:firstLine="0"/>
        <w:jc w:val="left"/>
        <w:rPr>
          <w:szCs w:val="32"/>
        </w:rPr>
      </w:pPr>
      <w:r w:rsidRPr="00FE24A2">
        <w:rPr>
          <w:szCs w:val="32"/>
        </w:rPr>
        <w:t> </w:t>
      </w:r>
    </w:p>
    <w:p w14:paraId="325FFFCA" w14:textId="77777777" w:rsidR="00FE24A2" w:rsidRPr="00FE24A2" w:rsidRDefault="00FE24A2" w:rsidP="00FE24A2">
      <w:pPr>
        <w:spacing w:line="256" w:lineRule="auto"/>
        <w:ind w:left="1" w:right="0" w:firstLine="0"/>
        <w:jc w:val="left"/>
        <w:rPr>
          <w:szCs w:val="32"/>
        </w:rPr>
      </w:pPr>
      <w:r w:rsidRPr="00FE24A2">
        <w:rPr>
          <w:b/>
          <w:bCs/>
          <w:szCs w:val="32"/>
          <w:u w:val="single"/>
        </w:rPr>
        <w:t>Datos del grupo familiar:</w:t>
      </w:r>
      <w:r w:rsidRPr="00FE24A2">
        <w:rPr>
          <w:b/>
          <w:bCs/>
          <w:szCs w:val="32"/>
        </w:rPr>
        <w:t xml:space="preserve"> </w:t>
      </w:r>
    </w:p>
    <w:p w14:paraId="27E4BC4E" w14:textId="77777777" w:rsidR="00FE24A2" w:rsidRPr="00FE24A2" w:rsidRDefault="00FE24A2" w:rsidP="00FE24A2">
      <w:pPr>
        <w:spacing w:line="256" w:lineRule="auto"/>
        <w:ind w:left="1" w:right="0" w:firstLine="0"/>
        <w:jc w:val="left"/>
        <w:rPr>
          <w:szCs w:val="32"/>
        </w:rPr>
      </w:pPr>
      <w:r w:rsidRPr="00FE24A2">
        <w:rPr>
          <w:b/>
          <w:bCs/>
          <w:szCs w:val="32"/>
        </w:rPr>
        <w:t xml:space="preserve">  </w:t>
      </w:r>
    </w:p>
    <w:p w14:paraId="09A17345" w14:textId="7F9E372F" w:rsidR="00FE24A2" w:rsidRPr="00FE24A2" w:rsidRDefault="00FE24A2" w:rsidP="00FE24A2">
      <w:pPr>
        <w:spacing w:before="100" w:beforeAutospacing="1" w:after="100" w:afterAutospacing="1" w:line="249" w:lineRule="auto"/>
        <w:ind w:left="0" w:right="0" w:firstLine="0"/>
        <w:rPr>
          <w:szCs w:val="32"/>
        </w:rPr>
      </w:pPr>
      <w:r w:rsidRPr="00FE24A2">
        <w:rPr>
          <w:szCs w:val="32"/>
          <w:u w:val="single"/>
        </w:rPr>
        <w:t>Padre/Madre y/o Tutor:</w:t>
      </w:r>
      <w:r w:rsidRPr="00FE24A2">
        <w:rPr>
          <w:szCs w:val="32"/>
        </w:rPr>
        <w:t xml:space="preserve"> No es necesario completarlo, salvo que </w:t>
      </w:r>
      <w:proofErr w:type="spellStart"/>
      <w:r w:rsidRPr="00FE24A2">
        <w:rPr>
          <w:szCs w:val="32"/>
        </w:rPr>
        <w:t>el</w:t>
      </w:r>
      <w:proofErr w:type="spellEnd"/>
      <w:r w:rsidRPr="00FE24A2">
        <w:rPr>
          <w:szCs w:val="32"/>
        </w:rPr>
        <w:t xml:space="preserve"> o la estudiante conviva con ellos.</w:t>
      </w:r>
    </w:p>
    <w:p w14:paraId="11CFCEB3" w14:textId="77777777" w:rsidR="00FE24A2" w:rsidRPr="00FE24A2" w:rsidRDefault="00FE24A2" w:rsidP="00FE24A2">
      <w:pPr>
        <w:spacing w:before="100" w:beforeAutospacing="1" w:after="100" w:afterAutospacing="1" w:line="249" w:lineRule="auto"/>
        <w:ind w:left="0" w:right="0" w:firstLine="0"/>
        <w:rPr>
          <w:szCs w:val="32"/>
        </w:rPr>
      </w:pPr>
      <w:r w:rsidRPr="00FE24A2">
        <w:rPr>
          <w:szCs w:val="32"/>
          <w:u w:val="single"/>
        </w:rPr>
        <w:t>Hermanos/hijos en edad escolar:</w:t>
      </w:r>
      <w:r w:rsidRPr="00FE24A2">
        <w:rPr>
          <w:szCs w:val="32"/>
        </w:rPr>
        <w:t xml:space="preserve"> Destinado exclusivamente para aquellos hermanos/hijos que se encuentren escolarizados. En caso de que asistan a una escuela pública, deberán documentar esa situación a través de un certificado de alumno regular, expedido por el establecimiento al que asisten. Esto se debe a que, de acuerdo con la normativa vigente, cada hermano/hijos del solicitante que curse su educación en el ámbito público; amplía en un 15% el monto de corte para el acceso a la beca. (el monto actual es de $141.538 que se calcula multiplicando por 2,5 el sueldo mínimo del empleado de comercio).  Esto </w:t>
      </w:r>
      <w:r w:rsidRPr="00FE24A2">
        <w:rPr>
          <w:b/>
          <w:bCs/>
          <w:szCs w:val="32"/>
          <w:u w:val="single"/>
        </w:rPr>
        <w:t>no</w:t>
      </w:r>
      <w:r w:rsidRPr="00FE24A2">
        <w:rPr>
          <w:szCs w:val="32"/>
        </w:rPr>
        <w:t xml:space="preserve"> quiere decir que, en caso de que el hermano asista a una escuela privada, deba aportar documentación alguna o pueda denegar el pedido de beca. Asimismo, cabe aclarar que los montos destinados al pago de la cuota de un colegio privado, en </w:t>
      </w:r>
      <w:r w:rsidRPr="00FE24A2">
        <w:rPr>
          <w:b/>
          <w:bCs/>
          <w:szCs w:val="32"/>
          <w:u w:val="single"/>
        </w:rPr>
        <w:t>ningún</w:t>
      </w:r>
      <w:r w:rsidRPr="00FE24A2">
        <w:rPr>
          <w:szCs w:val="32"/>
        </w:rPr>
        <w:t xml:space="preserve"> caso son deducibles de los ingresos del grupo familiar a fin de modificar el importe de acceso a la beca alimentaria. </w:t>
      </w:r>
    </w:p>
    <w:p w14:paraId="6C395814" w14:textId="77777777" w:rsidR="00FE24A2" w:rsidRPr="00FE24A2" w:rsidRDefault="00FE24A2" w:rsidP="00FE24A2">
      <w:pPr>
        <w:spacing w:line="256" w:lineRule="auto"/>
        <w:ind w:left="1" w:right="0" w:firstLine="0"/>
        <w:jc w:val="left"/>
        <w:rPr>
          <w:szCs w:val="32"/>
        </w:rPr>
      </w:pPr>
      <w:r w:rsidRPr="00FE24A2">
        <w:rPr>
          <w:szCs w:val="32"/>
        </w:rPr>
        <w:t> </w:t>
      </w:r>
    </w:p>
    <w:p w14:paraId="6EF4FA2A" w14:textId="77777777" w:rsidR="00FE24A2" w:rsidRPr="00FE24A2" w:rsidRDefault="00FE24A2" w:rsidP="00FE24A2">
      <w:pPr>
        <w:spacing w:before="100" w:beforeAutospacing="1" w:after="100" w:afterAutospacing="1" w:line="249" w:lineRule="auto"/>
        <w:ind w:left="0" w:right="0" w:firstLine="0"/>
        <w:rPr>
          <w:szCs w:val="32"/>
        </w:rPr>
      </w:pPr>
      <w:r w:rsidRPr="00FE24A2">
        <w:rPr>
          <w:szCs w:val="32"/>
          <w:u w:val="single"/>
        </w:rPr>
        <w:lastRenderedPageBreak/>
        <w:t>Otros convivientes:</w:t>
      </w:r>
      <w:r w:rsidRPr="00FE24A2">
        <w:rPr>
          <w:szCs w:val="32"/>
        </w:rPr>
        <w:t xml:space="preserve"> Este espacio está destinado a cualquier otra persona que conviva con la familia y participe en los ingresos del grupo familiar, cualquiera sea su parentesco. </w:t>
      </w:r>
    </w:p>
    <w:p w14:paraId="472E03AF" w14:textId="77777777" w:rsidR="00FE24A2" w:rsidRPr="00FE24A2" w:rsidRDefault="00FE24A2" w:rsidP="00FE24A2">
      <w:pPr>
        <w:spacing w:line="256" w:lineRule="auto"/>
        <w:ind w:left="1" w:right="0" w:firstLine="0"/>
        <w:jc w:val="left"/>
        <w:rPr>
          <w:szCs w:val="32"/>
        </w:rPr>
      </w:pPr>
      <w:r w:rsidRPr="00FE24A2">
        <w:rPr>
          <w:szCs w:val="32"/>
        </w:rPr>
        <w:t> </w:t>
      </w:r>
    </w:p>
    <w:p w14:paraId="4B50361A" w14:textId="77777777" w:rsidR="00FE24A2" w:rsidRPr="00FE24A2" w:rsidRDefault="00FE24A2" w:rsidP="00FE24A2">
      <w:pPr>
        <w:spacing w:before="100" w:beforeAutospacing="1" w:after="100" w:afterAutospacing="1" w:line="249" w:lineRule="auto"/>
        <w:ind w:left="0" w:right="0" w:firstLine="0"/>
        <w:rPr>
          <w:szCs w:val="32"/>
        </w:rPr>
      </w:pPr>
      <w:r w:rsidRPr="00FE24A2">
        <w:rPr>
          <w:szCs w:val="32"/>
          <w:u w:val="single"/>
        </w:rPr>
        <w:t>Miembros del grupo familiar con enfermedades crónicas:</w:t>
      </w:r>
      <w:r w:rsidRPr="00FE24A2">
        <w:rPr>
          <w:szCs w:val="32"/>
        </w:rPr>
        <w:t xml:space="preserve"> Este campo está destinado para consignar el diagnóstico y gasto mensual derivado de una afección crónica que pudiese sufrir algún integrante del grupo familiar conviviente, a fin de que ese monto sea deducido de los ingresos consignados y, por ende, permita a la familia acceder a la beca alimentaria aún si antes de la deducción superaste el límite. Los gastos mensuales por enfermedad sólo serán válidos a este fin en caso de que el familiar conviva con el solicitante, el tratamiento de su dolencia implique gastos que impacten en el presupuesto familiar y éstos se encuentren documentados a través de una constancia médica y los comprobantes de gastos.  </w:t>
      </w:r>
    </w:p>
    <w:p w14:paraId="5F386201" w14:textId="77777777" w:rsidR="00FE24A2" w:rsidRPr="00FE24A2" w:rsidRDefault="00FE24A2" w:rsidP="00FE24A2">
      <w:pPr>
        <w:spacing w:line="256" w:lineRule="auto"/>
        <w:ind w:left="0" w:right="0" w:firstLine="0"/>
        <w:jc w:val="left"/>
        <w:rPr>
          <w:szCs w:val="32"/>
        </w:rPr>
      </w:pPr>
      <w:r w:rsidRPr="00FE24A2">
        <w:rPr>
          <w:szCs w:val="32"/>
        </w:rPr>
        <w:t> </w:t>
      </w:r>
    </w:p>
    <w:p w14:paraId="1114A30C" w14:textId="77777777" w:rsidR="00FE24A2" w:rsidRPr="00FE24A2" w:rsidRDefault="00FE24A2" w:rsidP="00FE24A2">
      <w:pPr>
        <w:spacing w:before="100" w:beforeAutospacing="1" w:after="100" w:afterAutospacing="1" w:line="249" w:lineRule="auto"/>
        <w:ind w:left="0" w:right="0" w:firstLine="0"/>
        <w:rPr>
          <w:szCs w:val="32"/>
        </w:rPr>
      </w:pPr>
      <w:r w:rsidRPr="00FE24A2">
        <w:rPr>
          <w:szCs w:val="32"/>
        </w:rPr>
        <w:t xml:space="preserve">VALE ACLARAR QUE LOS </w:t>
      </w:r>
      <w:r w:rsidRPr="00FE24A2">
        <w:rPr>
          <w:b/>
          <w:bCs/>
          <w:szCs w:val="32"/>
        </w:rPr>
        <w:t>GASTOS POR ENFERMEDAD</w:t>
      </w:r>
      <w:r w:rsidRPr="00FE24A2">
        <w:rPr>
          <w:szCs w:val="32"/>
        </w:rPr>
        <w:t xml:space="preserve"> SON LOS </w:t>
      </w:r>
      <w:r w:rsidRPr="00FE24A2">
        <w:rPr>
          <w:b/>
          <w:bCs/>
          <w:szCs w:val="32"/>
          <w:u w:val="single"/>
        </w:rPr>
        <w:t>ÚNICOS</w:t>
      </w:r>
      <w:r w:rsidRPr="00FE24A2">
        <w:rPr>
          <w:szCs w:val="32"/>
        </w:rPr>
        <w:t xml:space="preserve"> QUE PUEDEN DEDUCIRSE DEL CÁLCULO DE </w:t>
      </w:r>
      <w:proofErr w:type="gramStart"/>
      <w:r w:rsidRPr="00FE24A2">
        <w:rPr>
          <w:szCs w:val="32"/>
        </w:rPr>
        <w:t>INGRESOS  DEL</w:t>
      </w:r>
      <w:proofErr w:type="gramEnd"/>
      <w:r w:rsidRPr="00FE24A2">
        <w:rPr>
          <w:szCs w:val="32"/>
        </w:rPr>
        <w:t xml:space="preserve"> GRUPO FAMILIAR PARA ACCEDER A LA BECA, QUEDANDO ASÍ EXCLUIDO TODO OTRO GASTO (ALQUILER, ESCUELA PRIVADA, CUOTAS DE BIENES O SERVICIOS, ETC…)</w:t>
      </w:r>
    </w:p>
    <w:p w14:paraId="5FBFBF4D" w14:textId="77777777" w:rsidR="00FE24A2" w:rsidRPr="00FE24A2" w:rsidRDefault="00FE24A2" w:rsidP="00FE24A2">
      <w:pPr>
        <w:spacing w:line="256" w:lineRule="auto"/>
        <w:ind w:left="0" w:right="0" w:firstLine="0"/>
        <w:jc w:val="left"/>
        <w:rPr>
          <w:szCs w:val="32"/>
        </w:rPr>
      </w:pPr>
      <w:r w:rsidRPr="00FE24A2">
        <w:rPr>
          <w:szCs w:val="32"/>
        </w:rPr>
        <w:t> </w:t>
      </w:r>
    </w:p>
    <w:p w14:paraId="60029D25" w14:textId="0F34D214" w:rsidR="004D5213" w:rsidRDefault="004D5213" w:rsidP="00FE24A2">
      <w:pPr>
        <w:ind w:left="-4" w:right="0"/>
      </w:pPr>
    </w:p>
    <w:sectPr w:rsidR="004D5213">
      <w:pgSz w:w="11900" w:h="16840"/>
      <w:pgMar w:top="898" w:right="1083" w:bottom="273" w:left="1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13"/>
    <w:rsid w:val="004D5213"/>
    <w:rsid w:val="00BE4F9A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D01"/>
  <w15:docId w15:val="{5D6B6091-726F-493F-9BB4-1120D6F4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11" w:right="3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FE24A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INSTRUCCIONES PARA COMPLETAR EL FORMULARIO DE SOLICITUD DE BECA</dc:title>
  <dc:subject/>
  <dc:creator>fduples</dc:creator>
  <cp:keywords/>
  <cp:lastModifiedBy>Irma M Sicardi</cp:lastModifiedBy>
  <cp:revision>2</cp:revision>
  <dcterms:created xsi:type="dcterms:W3CDTF">2021-03-15T11:53:00Z</dcterms:created>
  <dcterms:modified xsi:type="dcterms:W3CDTF">2021-03-15T11:53:00Z</dcterms:modified>
</cp:coreProperties>
</file>